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41" w:rsidRPr="0019484F" w:rsidRDefault="00ED5EE4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19484F">
        <w:rPr>
          <w:rFonts w:ascii="宋体" w:eastAsia="宋体" w:hAnsi="宋体" w:cs="宋体" w:hint="eastAsia"/>
          <w:b/>
          <w:kern w:val="0"/>
          <w:sz w:val="24"/>
          <w:szCs w:val="24"/>
        </w:rPr>
        <w:t>喜报：静安区老年教育工作小</w:t>
      </w:r>
      <w:proofErr w:type="gramStart"/>
      <w:r w:rsidRPr="0019484F">
        <w:rPr>
          <w:rFonts w:ascii="宋体" w:eastAsia="宋体" w:hAnsi="宋体" w:cs="宋体" w:hint="eastAsia"/>
          <w:b/>
          <w:kern w:val="0"/>
          <w:sz w:val="24"/>
          <w:szCs w:val="24"/>
        </w:rPr>
        <w:t>组办获</w:t>
      </w:r>
      <w:proofErr w:type="gramEnd"/>
      <w:r w:rsidRPr="0019484F">
        <w:rPr>
          <w:rFonts w:ascii="宋体" w:eastAsia="宋体" w:hAnsi="宋体" w:cs="宋体" w:hint="eastAsia"/>
          <w:b/>
          <w:kern w:val="0"/>
          <w:sz w:val="24"/>
          <w:szCs w:val="24"/>
        </w:rPr>
        <w:t>市老年教育“线上线下”教学实践案例（论文）征集评选活动优秀组织奖</w:t>
      </w:r>
    </w:p>
    <w:p w:rsidR="00ED5EE4" w:rsidRPr="0019484F" w:rsidRDefault="00ED5EE4">
      <w:pPr>
        <w:rPr>
          <w:b/>
        </w:rPr>
      </w:pPr>
    </w:p>
    <w:p w:rsidR="00ED5EE4" w:rsidRPr="00ED5EE4" w:rsidRDefault="00ED5EE4" w:rsidP="0019484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EE4">
        <w:rPr>
          <w:rFonts w:ascii="宋体" w:eastAsia="宋体" w:hAnsi="宋体" w:cs="宋体"/>
          <w:kern w:val="0"/>
          <w:sz w:val="24"/>
          <w:szCs w:val="24"/>
        </w:rPr>
        <w:t>1月10日，上海市老年教育教学研究指导中心举行2024年工作启动会。在会上的颁奖环节，静安区老年教育工作小</w:t>
      </w:r>
      <w:proofErr w:type="gramStart"/>
      <w:r w:rsidRPr="00ED5EE4">
        <w:rPr>
          <w:rFonts w:ascii="宋体" w:eastAsia="宋体" w:hAnsi="宋体" w:cs="宋体"/>
          <w:kern w:val="0"/>
          <w:sz w:val="24"/>
          <w:szCs w:val="24"/>
        </w:rPr>
        <w:t>组办获</w:t>
      </w:r>
      <w:proofErr w:type="gramEnd"/>
      <w:r w:rsidRPr="00ED5EE4">
        <w:rPr>
          <w:rFonts w:ascii="宋体" w:eastAsia="宋体" w:hAnsi="宋体" w:cs="宋体"/>
          <w:kern w:val="0"/>
          <w:sz w:val="24"/>
          <w:szCs w:val="24"/>
        </w:rPr>
        <w:t>2022年度上海市老年教育“线上线下”教学</w:t>
      </w:r>
      <w:proofErr w:type="gramStart"/>
      <w:r w:rsidRPr="00ED5EE4">
        <w:rPr>
          <w:rFonts w:ascii="宋体" w:eastAsia="宋体" w:hAnsi="宋体" w:cs="宋体"/>
          <w:kern w:val="0"/>
          <w:sz w:val="24"/>
          <w:szCs w:val="24"/>
        </w:rPr>
        <w:t>实践案列</w:t>
      </w:r>
      <w:proofErr w:type="gramEnd"/>
      <w:r w:rsidRPr="00ED5EE4">
        <w:rPr>
          <w:rFonts w:ascii="宋体" w:eastAsia="宋体" w:hAnsi="宋体" w:cs="宋体"/>
          <w:kern w:val="0"/>
          <w:sz w:val="24"/>
          <w:szCs w:val="24"/>
        </w:rPr>
        <w:t>（论文）征集评选活动优秀组织奖。</w:t>
      </w:r>
    </w:p>
    <w:p w:rsidR="00ED5EE4" w:rsidRPr="00ED5EE4" w:rsidRDefault="00ED5EE4" w:rsidP="00ED5E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939171" wp14:editId="3C65FACD">
            <wp:extent cx="5270500" cy="3952875"/>
            <wp:effectExtent l="0" t="0" r="6350" b="952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E4" w:rsidRPr="00ED5EE4" w:rsidRDefault="00ED5EE4" w:rsidP="0019484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EE4">
        <w:rPr>
          <w:rFonts w:ascii="宋体" w:eastAsia="宋体" w:hAnsi="宋体" w:cs="宋体"/>
          <w:kern w:val="0"/>
          <w:sz w:val="24"/>
          <w:szCs w:val="24"/>
        </w:rPr>
        <w:t>交流发言环节，静安区老年教育工作小组办联络员、静安社区学院社区教育部主任杨玉明做《重引领 强推动 求实效——静安区老年教育教学工作亮点分享》主题交流。</w:t>
      </w:r>
    </w:p>
    <w:p w:rsidR="00ED5EE4" w:rsidRPr="00ED5EE4" w:rsidRDefault="00ED5EE4" w:rsidP="00ED5E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E3F7750" wp14:editId="1F634256">
            <wp:extent cx="4906954" cy="4248150"/>
            <wp:effectExtent l="0" t="0" r="825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15" cy="425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E4" w:rsidRPr="00ED5EE4" w:rsidRDefault="00ED5EE4" w:rsidP="0019484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EE4">
        <w:rPr>
          <w:rFonts w:ascii="宋体" w:eastAsia="宋体" w:hAnsi="宋体" w:cs="宋体"/>
          <w:kern w:val="0"/>
          <w:sz w:val="24"/>
          <w:szCs w:val="24"/>
        </w:rPr>
        <w:t>为进一步推进上海市老年教育教学研究指导工作，探索</w:t>
      </w:r>
      <w:proofErr w:type="gramStart"/>
      <w:r w:rsidRPr="00ED5EE4">
        <w:rPr>
          <w:rFonts w:ascii="宋体" w:eastAsia="宋体" w:hAnsi="宋体" w:cs="宋体"/>
          <w:kern w:val="0"/>
          <w:sz w:val="24"/>
          <w:szCs w:val="24"/>
        </w:rPr>
        <w:t>思政教育</w:t>
      </w:r>
      <w:proofErr w:type="gramEnd"/>
      <w:r w:rsidRPr="00ED5EE4">
        <w:rPr>
          <w:rFonts w:ascii="宋体" w:eastAsia="宋体" w:hAnsi="宋体" w:cs="宋体"/>
          <w:kern w:val="0"/>
          <w:sz w:val="24"/>
          <w:szCs w:val="24"/>
        </w:rPr>
        <w:t>与老年教育教学的融合以及老年</w:t>
      </w:r>
      <w:proofErr w:type="gramStart"/>
      <w:r w:rsidRPr="00ED5EE4">
        <w:rPr>
          <w:rFonts w:ascii="宋体" w:eastAsia="宋体" w:hAnsi="宋体" w:cs="宋体"/>
          <w:kern w:val="0"/>
          <w:sz w:val="24"/>
          <w:szCs w:val="24"/>
        </w:rPr>
        <w:t>教育线</w:t>
      </w:r>
      <w:proofErr w:type="gramEnd"/>
      <w:r w:rsidRPr="00ED5EE4">
        <w:rPr>
          <w:rFonts w:ascii="宋体" w:eastAsia="宋体" w:hAnsi="宋体" w:cs="宋体"/>
          <w:kern w:val="0"/>
          <w:sz w:val="24"/>
          <w:szCs w:val="24"/>
        </w:rPr>
        <w:t>上线下教学管理与实践，总结、提炼、推广教学实践的成果、做法与经验，静安区老年教育工作小组办积极参与上海市老年教育“线上线下”教学</w:t>
      </w:r>
      <w:proofErr w:type="gramStart"/>
      <w:r w:rsidRPr="00ED5EE4">
        <w:rPr>
          <w:rFonts w:ascii="宋体" w:eastAsia="宋体" w:hAnsi="宋体" w:cs="宋体"/>
          <w:kern w:val="0"/>
          <w:sz w:val="24"/>
          <w:szCs w:val="24"/>
        </w:rPr>
        <w:t>实践案列</w:t>
      </w:r>
      <w:proofErr w:type="gramEnd"/>
      <w:r w:rsidRPr="00ED5EE4">
        <w:rPr>
          <w:rFonts w:ascii="宋体" w:eastAsia="宋体" w:hAnsi="宋体" w:cs="宋体"/>
          <w:kern w:val="0"/>
          <w:sz w:val="24"/>
          <w:szCs w:val="24"/>
        </w:rPr>
        <w:t>（论文）征集评选活动，面向区社区学院、区老年大学、14个街镇社区（老年）学校征集汇总案例7个，其中老年</w:t>
      </w:r>
      <w:proofErr w:type="gramStart"/>
      <w:r w:rsidRPr="00ED5EE4">
        <w:rPr>
          <w:rFonts w:ascii="宋体" w:eastAsia="宋体" w:hAnsi="宋体" w:cs="宋体"/>
          <w:kern w:val="0"/>
          <w:sz w:val="24"/>
          <w:szCs w:val="24"/>
        </w:rPr>
        <w:t>教育线</w:t>
      </w:r>
      <w:proofErr w:type="gramEnd"/>
      <w:r w:rsidRPr="00ED5EE4">
        <w:rPr>
          <w:rFonts w:ascii="宋体" w:eastAsia="宋体" w:hAnsi="宋体" w:cs="宋体"/>
          <w:kern w:val="0"/>
          <w:sz w:val="24"/>
          <w:szCs w:val="24"/>
        </w:rPr>
        <w:t>上教学管理案例3个、老年</w:t>
      </w:r>
      <w:proofErr w:type="gramStart"/>
      <w:r w:rsidRPr="00ED5EE4">
        <w:rPr>
          <w:rFonts w:ascii="宋体" w:eastAsia="宋体" w:hAnsi="宋体" w:cs="宋体"/>
          <w:kern w:val="0"/>
          <w:sz w:val="24"/>
          <w:szCs w:val="24"/>
        </w:rPr>
        <w:t>教育线</w:t>
      </w:r>
      <w:proofErr w:type="gramEnd"/>
      <w:r w:rsidRPr="00ED5EE4">
        <w:rPr>
          <w:rFonts w:ascii="宋体" w:eastAsia="宋体" w:hAnsi="宋体" w:cs="宋体"/>
          <w:kern w:val="0"/>
          <w:sz w:val="24"/>
          <w:szCs w:val="24"/>
        </w:rPr>
        <w:t>上教学实践案例4个，荣获二等奖4个、三等奖3个。案例选题聚焦，具有一定的示范性和推广性，特色鲜明，反映了“大思政”背景下，在</w:t>
      </w:r>
      <w:proofErr w:type="gramStart"/>
      <w:r w:rsidRPr="00ED5EE4">
        <w:rPr>
          <w:rFonts w:ascii="宋体" w:eastAsia="宋体" w:hAnsi="宋体" w:cs="宋体"/>
          <w:kern w:val="0"/>
          <w:sz w:val="24"/>
          <w:szCs w:val="24"/>
        </w:rPr>
        <w:t>解决线</w:t>
      </w:r>
      <w:proofErr w:type="gramEnd"/>
      <w:r w:rsidRPr="00ED5EE4">
        <w:rPr>
          <w:rFonts w:ascii="宋体" w:eastAsia="宋体" w:hAnsi="宋体" w:cs="宋体"/>
          <w:kern w:val="0"/>
          <w:sz w:val="24"/>
          <w:szCs w:val="24"/>
        </w:rPr>
        <w:t>上线下教学实际存在问题方面的良好成效。</w:t>
      </w:r>
    </w:p>
    <w:p w:rsidR="00ED5EE4" w:rsidRPr="00ED5EE4" w:rsidRDefault="00ED5EE4" w:rsidP="00ED5E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3D11B0B" wp14:editId="2ED0E9F0">
            <wp:extent cx="5143500" cy="3857625"/>
            <wp:effectExtent l="0" t="0" r="0" b="952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92" cy="385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8074CD0" wp14:editId="4FE436B9">
            <wp:extent cx="5105400" cy="3829050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619" cy="382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B1A9CE8" wp14:editId="55DB5BDA">
            <wp:extent cx="5092700" cy="3819525"/>
            <wp:effectExtent l="0" t="0" r="0" b="9525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20" cy="38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70245DA" wp14:editId="1C102302">
            <wp:extent cx="4873625" cy="3655219"/>
            <wp:effectExtent l="0" t="0" r="3175" b="254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7" cy="365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D3E804D" wp14:editId="2B7EEFA0">
            <wp:extent cx="5156200" cy="3867150"/>
            <wp:effectExtent l="0" t="0" r="635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316" cy="386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1CD0E72" wp14:editId="170EBBA9">
            <wp:extent cx="4940300" cy="3705225"/>
            <wp:effectExtent l="0" t="0" r="0" b="9525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E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2B00AA7" wp14:editId="7F4ABD66">
            <wp:extent cx="5029200" cy="3771900"/>
            <wp:effectExtent l="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E4" w:rsidRDefault="00ED5EE4">
      <w:pPr>
        <w:rPr>
          <w:rFonts w:hint="eastAsia"/>
        </w:rPr>
      </w:pPr>
      <w:bookmarkStart w:id="0" w:name="_GoBack"/>
      <w:bookmarkEnd w:id="0"/>
    </w:p>
    <w:sectPr w:rsidR="00ED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E4"/>
    <w:rsid w:val="0019484F"/>
    <w:rsid w:val="00A610B1"/>
    <w:rsid w:val="00B26841"/>
    <w:rsid w:val="00E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1F47"/>
  <w15:chartTrackingRefBased/>
  <w15:docId w15:val="{BF4604F0-09EC-4519-AF87-E4C0316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肖蒙</dc:creator>
  <cp:keywords/>
  <dc:description/>
  <cp:lastModifiedBy>肖蒙</cp:lastModifiedBy>
  <cp:revision>2</cp:revision>
  <dcterms:created xsi:type="dcterms:W3CDTF">2024-03-05T01:20:00Z</dcterms:created>
  <dcterms:modified xsi:type="dcterms:W3CDTF">2024-03-05T01:24:00Z</dcterms:modified>
</cp:coreProperties>
</file>